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D3" w:rsidRPr="00503447" w:rsidRDefault="00415ED3" w:rsidP="00C00CDA">
      <w:pPr>
        <w:pStyle w:val="a9"/>
        <w:spacing w:line="247" w:lineRule="auto"/>
        <w:ind w:left="4956"/>
        <w:jc w:val="center"/>
        <w:rPr>
          <w:color w:val="FF0000"/>
          <w:sz w:val="28"/>
          <w:szCs w:val="28"/>
        </w:rPr>
      </w:pPr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bCs/>
          <w:szCs w:val="28"/>
        </w:rPr>
        <w:t>ПОЛОЖЕНИЕ</w:t>
      </w:r>
    </w:p>
    <w:p w:rsidR="00BE3031" w:rsidRDefault="00601146" w:rsidP="00BE3031">
      <w:pPr>
        <w:spacing w:line="247" w:lineRule="auto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 xml:space="preserve">о проведении </w:t>
      </w:r>
      <w:r w:rsidR="00FF5042">
        <w:rPr>
          <w:rFonts w:eastAsia="Calibri"/>
          <w:b/>
          <w:bCs/>
          <w:szCs w:val="28"/>
        </w:rPr>
        <w:t>районного</w:t>
      </w:r>
      <w:r w:rsidRPr="005A3C27">
        <w:rPr>
          <w:rFonts w:eastAsia="Calibri"/>
          <w:b/>
          <w:bCs/>
          <w:szCs w:val="28"/>
        </w:rPr>
        <w:t xml:space="preserve"> конкурса </w:t>
      </w:r>
    </w:p>
    <w:p w:rsidR="00363704" w:rsidRPr="00BE3031" w:rsidRDefault="00415ED3" w:rsidP="00BE3031">
      <w:pPr>
        <w:spacing w:line="247" w:lineRule="auto"/>
        <w:jc w:val="center"/>
        <w:rPr>
          <w:rFonts w:eastAsia="Calibri"/>
          <w:b/>
          <w:bCs/>
          <w:szCs w:val="28"/>
        </w:rPr>
      </w:pPr>
      <w:r w:rsidRPr="005A3C27">
        <w:rPr>
          <w:b/>
          <w:szCs w:val="28"/>
        </w:rPr>
        <w:t>художественного</w:t>
      </w:r>
      <w:r w:rsidR="00363704">
        <w:rPr>
          <w:b/>
        </w:rPr>
        <w:t xml:space="preserve"> творчества </w:t>
      </w:r>
    </w:p>
    <w:p w:rsidR="00363704" w:rsidRDefault="00363704" w:rsidP="00363704">
      <w:pPr>
        <w:jc w:val="center"/>
        <w:rPr>
          <w:b/>
        </w:rPr>
      </w:pPr>
      <w:r>
        <w:rPr>
          <w:b/>
        </w:rPr>
        <w:t>«З</w:t>
      </w:r>
      <w:r w:rsidR="00AE4EE1">
        <w:rPr>
          <w:b/>
        </w:rPr>
        <w:t>а компасом-маточкой</w:t>
      </w:r>
      <w:r>
        <w:rPr>
          <w:b/>
        </w:rPr>
        <w:t>»,</w:t>
      </w:r>
    </w:p>
    <w:p w:rsidR="00363704" w:rsidRPr="00BF50C3" w:rsidRDefault="00363704" w:rsidP="00363704">
      <w:pPr>
        <w:jc w:val="center"/>
        <w:rPr>
          <w:b/>
        </w:rPr>
      </w:pPr>
      <w:r>
        <w:t>посвящённо</w:t>
      </w:r>
      <w:r w:rsidR="007A22BE">
        <w:t>го</w:t>
      </w:r>
      <w:r>
        <w:t xml:space="preserve"> 70</w:t>
      </w:r>
      <w:r w:rsidR="00677F68">
        <w:t>-летию со дня рождения звонаря, историка,</w:t>
      </w:r>
      <w:r>
        <w:t xml:space="preserve"> сказочника Ивана Данилова</w:t>
      </w:r>
      <w:r w:rsidRPr="00BF50C3">
        <w:rPr>
          <w:b/>
        </w:rPr>
        <w:t xml:space="preserve"> </w:t>
      </w:r>
    </w:p>
    <w:p w:rsidR="00601146" w:rsidRPr="00AE4EE1" w:rsidRDefault="00601146" w:rsidP="00AB6C67">
      <w:pPr>
        <w:spacing w:line="247" w:lineRule="auto"/>
        <w:rPr>
          <w:rFonts w:eastAsia="Calibri"/>
          <w:b/>
          <w:bCs/>
          <w:sz w:val="26"/>
          <w:szCs w:val="26"/>
        </w:rPr>
      </w:pPr>
    </w:p>
    <w:p w:rsidR="00601146" w:rsidRPr="005A3C27" w:rsidRDefault="00601146" w:rsidP="00C00CDA">
      <w:pPr>
        <w:spacing w:line="247" w:lineRule="auto"/>
        <w:ind w:right="-29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>1. Общие положения</w:t>
      </w:r>
    </w:p>
    <w:p w:rsidR="006A25CE" w:rsidRPr="005A3C27" w:rsidRDefault="006A25CE" w:rsidP="00C00CDA">
      <w:pPr>
        <w:spacing w:line="247" w:lineRule="auto"/>
        <w:ind w:left="426" w:right="-29"/>
        <w:jc w:val="center"/>
        <w:rPr>
          <w:rFonts w:eastAsia="Calibri"/>
          <w:b/>
          <w:bCs/>
          <w:szCs w:val="28"/>
        </w:rPr>
      </w:pPr>
    </w:p>
    <w:p w:rsidR="00BE3031" w:rsidRDefault="00601146" w:rsidP="00BE3031">
      <w:pPr>
        <w:numPr>
          <w:ilvl w:val="1"/>
          <w:numId w:val="5"/>
        </w:numPr>
        <w:tabs>
          <w:tab w:val="left" w:pos="-284"/>
        </w:tabs>
        <w:ind w:left="0" w:firstLine="567"/>
        <w:jc w:val="both"/>
        <w:rPr>
          <w:b/>
        </w:rPr>
      </w:pPr>
      <w:r w:rsidRPr="005A3C27">
        <w:rPr>
          <w:rFonts w:eastAsia="Calibri"/>
          <w:szCs w:val="28"/>
        </w:rPr>
        <w:t xml:space="preserve">Настоящее Положение определяет </w:t>
      </w:r>
      <w:r w:rsidR="00415ED3" w:rsidRPr="005A3C27">
        <w:rPr>
          <w:szCs w:val="28"/>
        </w:rPr>
        <w:t xml:space="preserve">цель, задачи, условия и </w:t>
      </w:r>
      <w:r w:rsidRPr="005A3C27">
        <w:rPr>
          <w:rFonts w:eastAsia="Calibri"/>
          <w:szCs w:val="28"/>
        </w:rPr>
        <w:t>порядок организации</w:t>
      </w:r>
      <w:r w:rsidR="00DB1751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и</w:t>
      </w:r>
      <w:r w:rsidR="00DB1751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 xml:space="preserve">проведения </w:t>
      </w:r>
      <w:r w:rsidR="00FE3A40">
        <w:t>районного</w:t>
      </w:r>
      <w:r w:rsidR="00FE3A40" w:rsidRPr="005B77D1">
        <w:t xml:space="preserve"> конкурс</w:t>
      </w:r>
      <w:r w:rsidR="00FE3A40">
        <w:t>а</w:t>
      </w:r>
      <w:r w:rsidR="00FE3A40" w:rsidRPr="005B77D1">
        <w:t xml:space="preserve"> </w:t>
      </w:r>
      <w:r w:rsidR="00FF5042">
        <w:t>художественного</w:t>
      </w:r>
      <w:r w:rsidR="00AB3F4E">
        <w:t xml:space="preserve"> </w:t>
      </w:r>
      <w:r w:rsidR="00FE3A40" w:rsidRPr="005B77D1">
        <w:t>творчества «За компасом-маточкой»,</w:t>
      </w:r>
      <w:r w:rsidR="00FE3A40">
        <w:rPr>
          <w:b/>
        </w:rPr>
        <w:t xml:space="preserve"> </w:t>
      </w:r>
      <w:r w:rsidR="00FE3A40" w:rsidRPr="000C6878">
        <w:t>посвящённо</w:t>
      </w:r>
      <w:r w:rsidR="00FE3A40">
        <w:t>го</w:t>
      </w:r>
      <w:r w:rsidR="00FE3A40" w:rsidRPr="000C6878">
        <w:t xml:space="preserve"> 70-летию со дня рождения звонаря</w:t>
      </w:r>
      <w:r w:rsidR="00677F68" w:rsidRPr="00677F68">
        <w:t xml:space="preserve">, историка, </w:t>
      </w:r>
      <w:r w:rsidR="00FE3A40" w:rsidRPr="000C6878">
        <w:t>сказочника Ивана Данилова</w:t>
      </w:r>
      <w:r w:rsidR="00FE3A40" w:rsidRPr="000C6878">
        <w:rPr>
          <w:b/>
        </w:rPr>
        <w:t xml:space="preserve"> </w:t>
      </w:r>
      <w:r w:rsidR="00FE3A40" w:rsidRPr="00BF50C3">
        <w:t>(далее по</w:t>
      </w:r>
      <w:r w:rsidR="00FE3A40">
        <w:t xml:space="preserve"> тексту – Конкурс)</w:t>
      </w:r>
      <w:r w:rsidR="00FE3A40" w:rsidRPr="00BF50C3">
        <w:t>.</w:t>
      </w:r>
    </w:p>
    <w:p w:rsidR="00601146" w:rsidRPr="00BE3031" w:rsidRDefault="00601146" w:rsidP="00BE3031">
      <w:pPr>
        <w:numPr>
          <w:ilvl w:val="1"/>
          <w:numId w:val="5"/>
        </w:numPr>
        <w:tabs>
          <w:tab w:val="left" w:pos="-284"/>
        </w:tabs>
        <w:ind w:left="0" w:firstLine="567"/>
        <w:jc w:val="both"/>
        <w:rPr>
          <w:b/>
        </w:rPr>
      </w:pPr>
      <w:r w:rsidRPr="00BE3031">
        <w:rPr>
          <w:rFonts w:eastAsia="Calibri"/>
          <w:szCs w:val="28"/>
        </w:rPr>
        <w:t>Цель конкурса:</w:t>
      </w:r>
    </w:p>
    <w:p w:rsidR="00BE3031" w:rsidRDefault="00753504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pacing w:val="-10"/>
          <w:szCs w:val="28"/>
        </w:rPr>
      </w:pPr>
      <w:r>
        <w:rPr>
          <w:rFonts w:eastAsia="Calibri"/>
          <w:szCs w:val="28"/>
        </w:rPr>
        <w:t xml:space="preserve">популяризация сказок Ивана Данилова, </w:t>
      </w:r>
      <w:r w:rsidR="00D847D2" w:rsidRPr="00EC2292">
        <w:rPr>
          <w:rFonts w:eastAsia="Calibri"/>
          <w:szCs w:val="28"/>
        </w:rPr>
        <w:t xml:space="preserve">содействие развитию творческого потенциала </w:t>
      </w:r>
      <w:r w:rsidR="00677F68">
        <w:rPr>
          <w:rFonts w:eastAsia="Calibri"/>
          <w:szCs w:val="28"/>
        </w:rPr>
        <w:t>учащихся</w:t>
      </w:r>
      <w:r w:rsidR="00D847D2" w:rsidRPr="00EC2292">
        <w:rPr>
          <w:rFonts w:eastAsia="Calibri"/>
          <w:szCs w:val="28"/>
        </w:rPr>
        <w:t xml:space="preserve"> через активизацию </w:t>
      </w:r>
      <w:r w:rsidR="00D847D2" w:rsidRPr="00EC2292">
        <w:rPr>
          <w:rFonts w:eastAsia="Calibri"/>
          <w:spacing w:val="-10"/>
          <w:szCs w:val="28"/>
        </w:rPr>
        <w:t>творческой деятельности</w:t>
      </w:r>
      <w:r w:rsidR="00677F68">
        <w:rPr>
          <w:rFonts w:eastAsia="Calibri"/>
          <w:spacing w:val="-10"/>
          <w:szCs w:val="28"/>
        </w:rPr>
        <w:t>.</w:t>
      </w:r>
    </w:p>
    <w:p w:rsidR="00D847D2" w:rsidRPr="00DB1751" w:rsidRDefault="00D847D2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zCs w:val="28"/>
        </w:rPr>
      </w:pPr>
      <w:r w:rsidRPr="00DB1751">
        <w:rPr>
          <w:rFonts w:eastAsia="Calibri"/>
          <w:szCs w:val="28"/>
        </w:rPr>
        <w:t xml:space="preserve">Задачи конкурса: </w:t>
      </w:r>
    </w:p>
    <w:p w:rsidR="00DB1751" w:rsidRPr="00DB1751" w:rsidRDefault="00DB1751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rPr>
          <w:szCs w:val="28"/>
          <w:lang w:bidi="bn-BD"/>
        </w:rPr>
        <w:t xml:space="preserve">привлечь внимание к </w:t>
      </w:r>
      <w:r w:rsidR="00B03049">
        <w:rPr>
          <w:szCs w:val="28"/>
          <w:lang w:bidi="bn-BD"/>
        </w:rPr>
        <w:t>литературным произведениям Ивана Данилова</w:t>
      </w:r>
      <w:r w:rsidRPr="00DB1751">
        <w:rPr>
          <w:szCs w:val="28"/>
          <w:lang w:bidi="bn-BD"/>
        </w:rPr>
        <w:t>;</w:t>
      </w:r>
    </w:p>
    <w:p w:rsidR="00DB1751" w:rsidRPr="00DB1751" w:rsidRDefault="00BE3031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BE3031">
        <w:rPr>
          <w:szCs w:val="28"/>
          <w:lang w:bidi="bn-BD"/>
        </w:rPr>
        <w:t>создать галерею художественных работ к произведениям</w:t>
      </w:r>
      <w:r>
        <w:rPr>
          <w:szCs w:val="28"/>
          <w:lang w:bidi="bn-BD"/>
        </w:rPr>
        <w:t xml:space="preserve"> автора;</w:t>
      </w:r>
    </w:p>
    <w:p w:rsidR="00DB1751" w:rsidRPr="00DB1751" w:rsidRDefault="00DB1751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rPr>
          <w:szCs w:val="28"/>
          <w:lang w:bidi="bn-BD"/>
        </w:rPr>
        <w:t>дать возможность всем участникам конкурса раскрыть тему по своему желанию и представлению, проявив творчество;</w:t>
      </w:r>
    </w:p>
    <w:p w:rsidR="00DB1751" w:rsidRPr="00DB1751" w:rsidRDefault="00D847D2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t>воспитание эстетического вкуса учащихся и стремления к творческому самовыражению</w:t>
      </w:r>
      <w:r w:rsidRPr="00DB1751">
        <w:rPr>
          <w:rFonts w:eastAsia="Calibri"/>
          <w:szCs w:val="28"/>
        </w:rPr>
        <w:t>.</w:t>
      </w:r>
    </w:p>
    <w:p w:rsidR="009F657D" w:rsidRDefault="00DB1751" w:rsidP="009F657D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BF50C3">
        <w:t>Кон</w:t>
      </w:r>
      <w:r w:rsidR="00BE3031">
        <w:t xml:space="preserve">курс объявляется Муниципальным </w:t>
      </w:r>
      <w:r w:rsidRPr="00BF50C3">
        <w:t xml:space="preserve">бюджетным учреждением «Музей народных промыслов и ремесел Приморья» (далее – Музей). </w:t>
      </w:r>
    </w:p>
    <w:p w:rsidR="009F657D" w:rsidRPr="009F657D" w:rsidRDefault="009F657D" w:rsidP="009F657D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BF50C3">
        <w:t xml:space="preserve">Общие сроки проведения Конкурса с </w:t>
      </w:r>
      <w:r w:rsidR="003E3C46">
        <w:t>1</w:t>
      </w:r>
      <w:r w:rsidRPr="00BF50C3">
        <w:t xml:space="preserve"> </w:t>
      </w:r>
      <w:r>
        <w:t>февраля 2022</w:t>
      </w:r>
      <w:r w:rsidRPr="00BF50C3">
        <w:t xml:space="preserve"> года по </w:t>
      </w:r>
      <w:r w:rsidR="00AB6C67">
        <w:t>22</w:t>
      </w:r>
      <w:r>
        <w:t xml:space="preserve"> </w:t>
      </w:r>
      <w:r w:rsidR="003E3C46">
        <w:t>апреля</w:t>
      </w:r>
      <w:r>
        <w:t xml:space="preserve"> 2022</w:t>
      </w:r>
      <w:r w:rsidRPr="00BF50C3">
        <w:t xml:space="preserve"> года.</w:t>
      </w:r>
    </w:p>
    <w:p w:rsidR="00DB1751" w:rsidRPr="00277B0F" w:rsidRDefault="00DB1751" w:rsidP="00DB1751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BF50C3">
        <w:t>Информация о Конкурсе размещается на сайте МБУ «Музей народных промыслов и ремесел Приморья» (</w:t>
      </w:r>
      <w:hyperlink r:id="rId8" w:history="1">
        <w:r w:rsidRPr="00BF50C3">
          <w:rPr>
            <w:rStyle w:val="ab"/>
          </w:rPr>
          <w:t>https://museumprim.ru/</w:t>
        </w:r>
      </w:hyperlink>
      <w:r w:rsidRPr="00BF50C3">
        <w:t>).</w:t>
      </w:r>
    </w:p>
    <w:p w:rsidR="00277B0F" w:rsidRPr="009B4A58" w:rsidRDefault="00277B0F" w:rsidP="00277B0F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DB1751">
        <w:rPr>
          <w:rFonts w:eastAsiaTheme="minorHAnsi"/>
          <w:iCs/>
          <w:szCs w:val="28"/>
          <w:lang w:eastAsia="en-US"/>
        </w:rPr>
        <w:t xml:space="preserve">Конкурс организуется при партнерстве с </w:t>
      </w:r>
      <w:r w:rsidR="00677F68" w:rsidRPr="00677F68">
        <w:rPr>
          <w:szCs w:val="28"/>
        </w:rPr>
        <w:t>Муниципальным бюджетным учреждением</w:t>
      </w:r>
      <w:r w:rsidRPr="00677F68">
        <w:rPr>
          <w:szCs w:val="28"/>
        </w:rPr>
        <w:t xml:space="preserve"> </w:t>
      </w:r>
      <w:r w:rsidR="00677F68">
        <w:rPr>
          <w:szCs w:val="28"/>
        </w:rPr>
        <w:t xml:space="preserve">дополнительного образования </w:t>
      </w:r>
      <w:r w:rsidR="009B4A58" w:rsidRPr="009B4A58">
        <w:rPr>
          <w:bCs/>
          <w:spacing w:val="-4"/>
          <w:szCs w:val="28"/>
        </w:rPr>
        <w:t>«Приморская детская школа искусств»</w:t>
      </w:r>
      <w:r w:rsidR="009B4A58">
        <w:rPr>
          <w:bCs/>
          <w:spacing w:val="-4"/>
          <w:szCs w:val="28"/>
        </w:rPr>
        <w:t>.</w:t>
      </w:r>
    </w:p>
    <w:p w:rsidR="00277B0F" w:rsidRPr="00BF50C3" w:rsidRDefault="00277B0F" w:rsidP="00277B0F">
      <w:pPr>
        <w:tabs>
          <w:tab w:val="left" w:pos="-284"/>
        </w:tabs>
        <w:ind w:left="567"/>
        <w:jc w:val="both"/>
        <w:rPr>
          <w:bCs/>
        </w:rPr>
      </w:pPr>
    </w:p>
    <w:p w:rsidR="008F5971" w:rsidRPr="005A3C27" w:rsidRDefault="008F5971" w:rsidP="002504FC">
      <w:pPr>
        <w:suppressAutoHyphens/>
        <w:jc w:val="center"/>
        <w:rPr>
          <w:rFonts w:eastAsia="Calibri"/>
          <w:b/>
          <w:szCs w:val="28"/>
        </w:rPr>
      </w:pPr>
    </w:p>
    <w:p w:rsidR="00601146" w:rsidRPr="005A3C27" w:rsidRDefault="00601146" w:rsidP="002504FC">
      <w:pPr>
        <w:suppressAutoHyphens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2. Участники конкурса</w:t>
      </w:r>
    </w:p>
    <w:p w:rsidR="003D0505" w:rsidRPr="005A3C27" w:rsidRDefault="003D0505" w:rsidP="002504FC">
      <w:pPr>
        <w:suppressAutoHyphens/>
        <w:jc w:val="center"/>
        <w:rPr>
          <w:rFonts w:eastAsia="Calibri"/>
          <w:b/>
          <w:szCs w:val="28"/>
        </w:rPr>
      </w:pPr>
    </w:p>
    <w:p w:rsidR="008F5971" w:rsidRPr="005A3C27" w:rsidRDefault="008F5971" w:rsidP="00833DF0">
      <w:pPr>
        <w:ind w:right="-126" w:firstLine="709"/>
        <w:jc w:val="both"/>
        <w:rPr>
          <w:szCs w:val="28"/>
        </w:rPr>
      </w:pPr>
      <w:r w:rsidRPr="005A3C27">
        <w:rPr>
          <w:szCs w:val="28"/>
        </w:rPr>
        <w:t xml:space="preserve">2.1. Конкурс проводится среди учащихся детских художественных школ, детских школ искусств, студий изобразительного и декоративно-прикладного искусства учреждений </w:t>
      </w:r>
      <w:r w:rsidR="00D847D2">
        <w:rPr>
          <w:szCs w:val="28"/>
        </w:rPr>
        <w:t xml:space="preserve">культуры и </w:t>
      </w:r>
      <w:r w:rsidRPr="005A3C27">
        <w:rPr>
          <w:szCs w:val="28"/>
        </w:rPr>
        <w:t xml:space="preserve">дополнительного образования, студентов </w:t>
      </w:r>
      <w:r w:rsidRPr="00D847D2">
        <w:rPr>
          <w:spacing w:val="-4"/>
          <w:szCs w:val="28"/>
        </w:rPr>
        <w:t>художественных профессиональных образовательных организаций и организаций</w:t>
      </w:r>
      <w:r w:rsidRPr="005A3C27">
        <w:rPr>
          <w:szCs w:val="28"/>
        </w:rPr>
        <w:t xml:space="preserve"> высшего образования.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2.2. Конкурс проводится по следующим возрастным категориям: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7-</w:t>
      </w:r>
      <w:r w:rsidR="008F5971" w:rsidRPr="005A3C27">
        <w:rPr>
          <w:szCs w:val="28"/>
        </w:rPr>
        <w:t>9 лет (включительно);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10-12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13-</w:t>
      </w:r>
      <w:r w:rsidR="008F5971" w:rsidRPr="005A3C27">
        <w:rPr>
          <w:szCs w:val="28"/>
        </w:rPr>
        <w:t>15 лет (включительно)</w:t>
      </w:r>
      <w:r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lastRenderedPageBreak/>
        <w:t>16-18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18-21 (включительно)</w:t>
      </w:r>
      <w:r w:rsidR="00833DF0" w:rsidRPr="005A3C27">
        <w:rPr>
          <w:rFonts w:eastAsia="Calibri"/>
          <w:szCs w:val="28"/>
        </w:rPr>
        <w:t>.</w:t>
      </w:r>
    </w:p>
    <w:p w:rsidR="005F34A6" w:rsidRPr="005A3C27" w:rsidRDefault="008F5971" w:rsidP="002504FC">
      <w:pPr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ab/>
      </w:r>
    </w:p>
    <w:p w:rsidR="005F34A6" w:rsidRPr="005A3C27" w:rsidRDefault="005F34A6" w:rsidP="00833DF0">
      <w:pPr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3. Условия и порядок организации и проведения конкурса</w:t>
      </w:r>
    </w:p>
    <w:p w:rsidR="005F34A6" w:rsidRPr="005A3C27" w:rsidRDefault="005F34A6" w:rsidP="002504FC">
      <w:pPr>
        <w:ind w:firstLine="709"/>
        <w:jc w:val="both"/>
        <w:rPr>
          <w:rFonts w:eastAsia="Calibri"/>
          <w:szCs w:val="28"/>
        </w:rPr>
      </w:pPr>
    </w:p>
    <w:p w:rsidR="005F34A6" w:rsidRPr="005A3C27" w:rsidRDefault="005F34A6" w:rsidP="00783CDA">
      <w:pPr>
        <w:ind w:firstLine="709"/>
        <w:jc w:val="both"/>
        <w:rPr>
          <w:rFonts w:eastAsia="Calibri"/>
          <w:spacing w:val="-4"/>
          <w:szCs w:val="28"/>
        </w:rPr>
      </w:pPr>
      <w:r w:rsidRPr="005A3C27">
        <w:rPr>
          <w:rFonts w:eastAsia="Calibri"/>
          <w:spacing w:val="-4"/>
          <w:szCs w:val="28"/>
        </w:rPr>
        <w:t>3</w:t>
      </w:r>
      <w:r w:rsidR="00A22382" w:rsidRPr="005A3C27">
        <w:rPr>
          <w:rFonts w:eastAsia="Calibri"/>
          <w:spacing w:val="-4"/>
          <w:szCs w:val="28"/>
        </w:rPr>
        <w:t>.</w:t>
      </w:r>
      <w:r w:rsidRPr="005A3C27">
        <w:rPr>
          <w:rFonts w:eastAsia="Calibri"/>
          <w:spacing w:val="-4"/>
          <w:szCs w:val="28"/>
        </w:rPr>
        <w:t>1</w:t>
      </w:r>
      <w:r w:rsidR="00A22382" w:rsidRPr="005A3C27">
        <w:rPr>
          <w:rFonts w:eastAsia="Calibri"/>
          <w:spacing w:val="-4"/>
          <w:szCs w:val="28"/>
        </w:rPr>
        <w:t>. На конкурс пред</w:t>
      </w:r>
      <w:r w:rsidR="00C37D1B">
        <w:rPr>
          <w:rFonts w:eastAsia="Calibri"/>
          <w:spacing w:val="-4"/>
          <w:szCs w:val="28"/>
        </w:rPr>
        <w:t>о</w:t>
      </w:r>
      <w:r w:rsidR="00A22382" w:rsidRPr="005A3C27">
        <w:rPr>
          <w:rFonts w:eastAsia="Calibri"/>
          <w:spacing w:val="-4"/>
          <w:szCs w:val="28"/>
        </w:rPr>
        <w:t>ставляется не более одной работы от одного участника.</w:t>
      </w:r>
    </w:p>
    <w:p w:rsidR="00D847D2" w:rsidRPr="00EC2292" w:rsidRDefault="00D847D2" w:rsidP="00C37D1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</w:t>
      </w:r>
      <w:r w:rsidR="00C37D1B">
        <w:rPr>
          <w:rFonts w:eastAsia="Calibri"/>
          <w:szCs w:val="28"/>
        </w:rPr>
        <w:t>Тематика конкурсных работ</w:t>
      </w:r>
      <w:r w:rsidRPr="005F34A6">
        <w:rPr>
          <w:rFonts w:eastAsia="Calibri"/>
          <w:szCs w:val="28"/>
        </w:rPr>
        <w:t>:</w:t>
      </w:r>
      <w:r w:rsidR="00C37D1B">
        <w:rPr>
          <w:rFonts w:eastAsia="Calibri"/>
          <w:szCs w:val="28"/>
        </w:rPr>
        <w:t xml:space="preserve"> </w:t>
      </w:r>
      <w:r w:rsidRPr="00EC2292">
        <w:rPr>
          <w:rFonts w:eastAsia="Calibri"/>
          <w:szCs w:val="28"/>
        </w:rPr>
        <w:t>иллюстрация сюжетов</w:t>
      </w:r>
      <w:r w:rsidR="00C37D1B">
        <w:rPr>
          <w:rFonts w:eastAsia="Calibri"/>
          <w:szCs w:val="28"/>
        </w:rPr>
        <w:t xml:space="preserve"> сказок И.В. Данилова.</w:t>
      </w:r>
    </w:p>
    <w:p w:rsidR="00B54A30" w:rsidRPr="005A3C27" w:rsidRDefault="005F34A6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D847D2">
        <w:rPr>
          <w:rFonts w:eastAsia="Calibri"/>
          <w:spacing w:val="-4"/>
          <w:szCs w:val="28"/>
        </w:rPr>
        <w:t>3</w:t>
      </w:r>
      <w:r w:rsidR="00B54A30" w:rsidRPr="00D847D2">
        <w:rPr>
          <w:rFonts w:eastAsia="Calibri"/>
          <w:spacing w:val="-4"/>
          <w:szCs w:val="28"/>
        </w:rPr>
        <w:t xml:space="preserve">.3. Для участия в конкурсе необходимо </w:t>
      </w:r>
      <w:r w:rsidR="00D847D2" w:rsidRPr="00D847D2">
        <w:rPr>
          <w:rFonts w:eastAsia="Calibri"/>
          <w:spacing w:val="-4"/>
          <w:szCs w:val="28"/>
        </w:rPr>
        <w:t xml:space="preserve">в сроки </w:t>
      </w:r>
      <w:r w:rsidR="00D847D2" w:rsidRPr="00EC2292">
        <w:rPr>
          <w:spacing w:val="-4"/>
          <w:szCs w:val="28"/>
        </w:rPr>
        <w:t xml:space="preserve">с </w:t>
      </w:r>
      <w:r w:rsidR="003E3C46">
        <w:rPr>
          <w:spacing w:val="-4"/>
          <w:szCs w:val="28"/>
        </w:rPr>
        <w:t>1</w:t>
      </w:r>
      <w:r w:rsidR="00D847D2" w:rsidRPr="00EC2292">
        <w:rPr>
          <w:spacing w:val="-4"/>
          <w:szCs w:val="28"/>
        </w:rPr>
        <w:t xml:space="preserve"> </w:t>
      </w:r>
      <w:r w:rsidR="003E3C46">
        <w:rPr>
          <w:spacing w:val="-4"/>
          <w:szCs w:val="28"/>
        </w:rPr>
        <w:t>февраля</w:t>
      </w:r>
      <w:r w:rsidR="00D847D2" w:rsidRPr="00EC2292">
        <w:rPr>
          <w:spacing w:val="-4"/>
          <w:szCs w:val="28"/>
        </w:rPr>
        <w:t xml:space="preserve"> по </w:t>
      </w:r>
      <w:r w:rsidR="00AB6C67">
        <w:rPr>
          <w:spacing w:val="-4"/>
          <w:szCs w:val="28"/>
        </w:rPr>
        <w:t>22</w:t>
      </w:r>
      <w:r w:rsidR="00D847D2" w:rsidRPr="00EC2292">
        <w:rPr>
          <w:spacing w:val="-4"/>
          <w:szCs w:val="28"/>
        </w:rPr>
        <w:t xml:space="preserve"> апреля</w:t>
      </w:r>
      <w:r w:rsidR="00AB6C67">
        <w:rPr>
          <w:szCs w:val="28"/>
        </w:rPr>
        <w:t xml:space="preserve"> 2022</w:t>
      </w:r>
      <w:r w:rsidR="00D847D2" w:rsidRPr="00717454">
        <w:rPr>
          <w:szCs w:val="28"/>
        </w:rPr>
        <w:t xml:space="preserve"> года</w:t>
      </w:r>
      <w:r w:rsidR="00503447">
        <w:rPr>
          <w:szCs w:val="28"/>
        </w:rPr>
        <w:t xml:space="preserve"> </w:t>
      </w:r>
      <w:r w:rsidR="004414F5" w:rsidRPr="005A3C27">
        <w:rPr>
          <w:rFonts w:eastAsia="Calibri"/>
          <w:szCs w:val="28"/>
        </w:rPr>
        <w:t xml:space="preserve">направить </w:t>
      </w:r>
      <w:r w:rsidR="00753B87">
        <w:rPr>
          <w:rFonts w:eastAsia="Calibri"/>
          <w:szCs w:val="28"/>
        </w:rPr>
        <w:t>по</w:t>
      </w:r>
      <w:r w:rsidR="00B54A30" w:rsidRPr="005A3C27">
        <w:rPr>
          <w:rFonts w:eastAsia="Calibri"/>
          <w:szCs w:val="28"/>
        </w:rPr>
        <w:t xml:space="preserve"> адрес</w:t>
      </w:r>
      <w:r w:rsidR="00753B87">
        <w:rPr>
          <w:rFonts w:eastAsia="Calibri"/>
          <w:szCs w:val="28"/>
        </w:rPr>
        <w:t>у</w:t>
      </w:r>
      <w:r w:rsidR="00B54A30" w:rsidRPr="005A3C27">
        <w:rPr>
          <w:rFonts w:eastAsia="Calibri"/>
          <w:szCs w:val="28"/>
        </w:rPr>
        <w:t xml:space="preserve"> </w:t>
      </w:r>
      <w:r w:rsidR="00753B87" w:rsidRPr="00753B87">
        <w:rPr>
          <w:szCs w:val="28"/>
          <w:u w:val="single"/>
        </w:rPr>
        <w:t>163502, Архангельская область, Приморский район, поселок Уе</w:t>
      </w:r>
      <w:r w:rsidR="00E94272">
        <w:rPr>
          <w:szCs w:val="28"/>
          <w:u w:val="single"/>
        </w:rPr>
        <w:t xml:space="preserve">мский, улица Заводская, дом 7, </w:t>
      </w:r>
      <w:r w:rsidR="00753B87" w:rsidRPr="00753B87">
        <w:rPr>
          <w:szCs w:val="28"/>
          <w:u w:val="single"/>
        </w:rPr>
        <w:t>Музей народных промыслов и ремёсел Приморья</w:t>
      </w:r>
      <w:r w:rsidR="004414F5" w:rsidRPr="005A3C27">
        <w:rPr>
          <w:rFonts w:eastAsia="Calibri"/>
          <w:szCs w:val="28"/>
        </w:rPr>
        <w:t>: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заявку по форме согласно приложению № 1 к настоящему Положению </w:t>
      </w:r>
      <w:r w:rsidR="00EA3E08" w:rsidRPr="005A3C27">
        <w:rPr>
          <w:rFonts w:eastAsia="Calibri"/>
          <w:szCs w:val="28"/>
        </w:rPr>
        <w:br/>
      </w:r>
      <w:r w:rsidR="004414F5" w:rsidRPr="005A3C27">
        <w:rPr>
          <w:rFonts w:eastAsia="Calibri"/>
          <w:szCs w:val="28"/>
        </w:rPr>
        <w:t>на</w:t>
      </w:r>
      <w:r w:rsidRPr="005A3C27">
        <w:rPr>
          <w:rFonts w:eastAsia="Calibri"/>
          <w:szCs w:val="28"/>
        </w:rPr>
        <w:t xml:space="preserve"> бумажном </w:t>
      </w:r>
      <w:r w:rsidR="004414F5" w:rsidRPr="005A3C27">
        <w:rPr>
          <w:rFonts w:eastAsia="Calibri"/>
          <w:szCs w:val="28"/>
        </w:rPr>
        <w:t>носителе</w:t>
      </w:r>
      <w:r w:rsidRPr="005A3C27">
        <w:rPr>
          <w:rFonts w:eastAsia="Calibri"/>
          <w:szCs w:val="28"/>
        </w:rPr>
        <w:t xml:space="preserve">; 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</w:t>
      </w:r>
      <w:r w:rsidR="004414F5" w:rsidRPr="005A3C27">
        <w:rPr>
          <w:rFonts w:eastAsia="Calibri"/>
          <w:szCs w:val="28"/>
        </w:rPr>
        <w:t>на бумажном носителе</w:t>
      </w:r>
      <w:r w:rsidRPr="005A3C27">
        <w:rPr>
          <w:rFonts w:eastAsia="Calibri"/>
          <w:szCs w:val="28"/>
        </w:rPr>
        <w:t>;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конкурсную работу.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3.4. </w:t>
      </w:r>
      <w:r w:rsidR="00B618E8" w:rsidRPr="005A3C27">
        <w:rPr>
          <w:rFonts w:eastAsia="Calibri"/>
          <w:szCs w:val="28"/>
        </w:rPr>
        <w:t>Конкурсная работа должна</w:t>
      </w:r>
      <w:r w:rsidR="00362E48">
        <w:rPr>
          <w:rFonts w:eastAsia="Calibri"/>
          <w:szCs w:val="28"/>
        </w:rPr>
        <w:t xml:space="preserve"> </w:t>
      </w:r>
      <w:r w:rsidR="00B54A30" w:rsidRPr="005A3C27">
        <w:rPr>
          <w:rFonts w:eastAsia="Calibri"/>
          <w:szCs w:val="28"/>
        </w:rPr>
        <w:t>быть выпо</w:t>
      </w:r>
      <w:r w:rsidR="00B618E8" w:rsidRPr="005A3C27">
        <w:rPr>
          <w:rFonts w:eastAsia="Calibri"/>
          <w:szCs w:val="28"/>
        </w:rPr>
        <w:t>лнена на листах бумаги формата</w:t>
      </w:r>
      <w:r w:rsidR="00AE10DC">
        <w:rPr>
          <w:rFonts w:eastAsia="Calibri"/>
          <w:szCs w:val="28"/>
        </w:rPr>
        <w:t xml:space="preserve"> </w:t>
      </w:r>
      <w:r w:rsidR="00D847D2">
        <w:rPr>
          <w:rFonts w:eastAsia="Calibri"/>
          <w:szCs w:val="28"/>
        </w:rPr>
        <w:t xml:space="preserve">А4, </w:t>
      </w:r>
      <w:r w:rsidR="00B54A30" w:rsidRPr="005A3C27">
        <w:rPr>
          <w:rFonts w:eastAsia="Calibri"/>
          <w:szCs w:val="28"/>
        </w:rPr>
        <w:t>А3</w:t>
      </w:r>
      <w:r w:rsidR="00AE10DC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или А2</w:t>
      </w:r>
      <w:r w:rsidR="00B54A30" w:rsidRPr="005A3C27">
        <w:rPr>
          <w:rFonts w:eastAsia="Calibri"/>
          <w:szCs w:val="28"/>
        </w:rPr>
        <w:t>. Техника выполнения конкурсной работы – произвольная; 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B54A30" w:rsidRPr="005A3C27" w:rsidRDefault="00EA3E08" w:rsidP="00257AC1">
      <w:pPr>
        <w:tabs>
          <w:tab w:val="left" w:pos="360"/>
        </w:tabs>
        <w:suppressAutoHyphens/>
        <w:spacing w:line="316" w:lineRule="exact"/>
        <w:ind w:firstLine="709"/>
        <w:jc w:val="both"/>
        <w:rPr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5</w:t>
      </w:r>
      <w:r w:rsidR="00B54A30" w:rsidRPr="005A3C27">
        <w:rPr>
          <w:rFonts w:eastAsia="Calibri"/>
          <w:szCs w:val="28"/>
        </w:rPr>
        <w:t xml:space="preserve">. Конкурсная работа должна быть подписана с оборотной стороны в правом верхнем углу </w:t>
      </w:r>
      <w:r w:rsidR="00B54A30" w:rsidRPr="005A3C27">
        <w:rPr>
          <w:szCs w:val="28"/>
        </w:rPr>
        <w:t xml:space="preserve">(Ф.И.О. автора, возраст, название работы, Ф.И.О. преподавателя, </w:t>
      </w:r>
      <w:r w:rsidRPr="005A3C27">
        <w:rPr>
          <w:szCs w:val="28"/>
        </w:rPr>
        <w:t>учреждение</w:t>
      </w:r>
      <w:r w:rsidR="00B54A30" w:rsidRPr="005A3C27">
        <w:rPr>
          <w:szCs w:val="28"/>
        </w:rPr>
        <w:t xml:space="preserve">). 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6</w:t>
      </w:r>
      <w:r w:rsidR="00B54A30" w:rsidRPr="005A3C27">
        <w:rPr>
          <w:rFonts w:eastAsia="Calibri"/>
          <w:szCs w:val="28"/>
        </w:rPr>
        <w:t xml:space="preserve">. Работы принимаются без паспарту. При пересылке не допускается свертывание и сгибание работ. Конкурсная работа должна быть пригодна </w:t>
      </w:r>
      <w:r w:rsidRPr="005A3C27">
        <w:rPr>
          <w:rFonts w:eastAsia="Calibri"/>
          <w:szCs w:val="28"/>
        </w:rPr>
        <w:br/>
      </w:r>
      <w:r w:rsidR="00B54A30" w:rsidRPr="005A3C27">
        <w:rPr>
          <w:rFonts w:eastAsia="Calibri"/>
          <w:szCs w:val="28"/>
        </w:rPr>
        <w:t>для экспонирования.</w:t>
      </w:r>
    </w:p>
    <w:p w:rsidR="00277B0F" w:rsidRPr="005A3C27" w:rsidRDefault="00277B0F" w:rsidP="00277B0F">
      <w:pPr>
        <w:spacing w:line="316" w:lineRule="exact"/>
        <w:ind w:right="-29"/>
        <w:jc w:val="both"/>
        <w:rPr>
          <w:rFonts w:eastAsia="Calibri"/>
          <w:bCs/>
          <w:szCs w:val="28"/>
        </w:rPr>
      </w:pPr>
    </w:p>
    <w:p w:rsidR="00277B0F" w:rsidRPr="005A3C27" w:rsidRDefault="00277B0F" w:rsidP="00277B0F">
      <w:pPr>
        <w:spacing w:line="316" w:lineRule="exact"/>
        <w:jc w:val="center"/>
        <w:rPr>
          <w:b/>
          <w:szCs w:val="28"/>
        </w:rPr>
      </w:pPr>
      <w:r w:rsidRPr="005A3C27">
        <w:rPr>
          <w:b/>
          <w:szCs w:val="28"/>
        </w:rPr>
        <w:t>4. Подведение итогов конкурса, награждение победителей</w:t>
      </w:r>
    </w:p>
    <w:p w:rsidR="00277B0F" w:rsidRPr="005A3C27" w:rsidRDefault="00277B0F" w:rsidP="00277B0F">
      <w:pPr>
        <w:spacing w:line="316" w:lineRule="exact"/>
        <w:jc w:val="both"/>
        <w:rPr>
          <w:b/>
          <w:szCs w:val="28"/>
        </w:rPr>
      </w:pPr>
    </w:p>
    <w:p w:rsidR="00277B0F" w:rsidRPr="005A3C27" w:rsidRDefault="00277B0F" w:rsidP="00277B0F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bCs/>
          <w:szCs w:val="28"/>
        </w:rPr>
        <w:t xml:space="preserve">4.1. Для подведения итогов и определения победителей конкурса </w:t>
      </w:r>
      <w:r w:rsidRPr="005A3C27">
        <w:rPr>
          <w:rFonts w:eastAsia="Calibri"/>
          <w:szCs w:val="28"/>
        </w:rPr>
        <w:t xml:space="preserve">формируется жюри, в состав которого входят квалифицированные специалисты, имеющие профессиональное художественное образование. </w:t>
      </w:r>
      <w:r w:rsidRPr="005A3C27">
        <w:rPr>
          <w:szCs w:val="28"/>
        </w:rPr>
        <w:t>Состав жюри утверждается исполнителем конкурса.</w:t>
      </w:r>
    </w:p>
    <w:p w:rsidR="00277B0F" w:rsidRPr="005A3C27" w:rsidRDefault="00277B0F" w:rsidP="00277B0F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4.2. По результатам конкурса в каждой возрастной группе определяются</w:t>
      </w:r>
      <w:r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лауреаты</w:t>
      </w:r>
      <w:r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  <w:lang w:val="en-US"/>
        </w:rPr>
        <w:t>I</w:t>
      </w:r>
      <w:r w:rsidRPr="005A3C27">
        <w:rPr>
          <w:rFonts w:eastAsia="Calibri"/>
          <w:szCs w:val="28"/>
        </w:rPr>
        <w:t>,</w:t>
      </w:r>
      <w:r w:rsidR="00E94272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  <w:lang w:val="en-US"/>
        </w:rPr>
        <w:t>II</w:t>
      </w:r>
      <w:r w:rsidRPr="005A3C27">
        <w:rPr>
          <w:rFonts w:eastAsia="Calibri"/>
          <w:szCs w:val="28"/>
        </w:rPr>
        <w:t>,</w:t>
      </w:r>
      <w:r w:rsidR="00E94272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  <w:lang w:val="en-US"/>
        </w:rPr>
        <w:t>III</w:t>
      </w:r>
      <w:r w:rsidRPr="005A3C27">
        <w:rPr>
          <w:rFonts w:eastAsia="Calibri"/>
          <w:szCs w:val="28"/>
        </w:rPr>
        <w:t xml:space="preserve"> степени. </w:t>
      </w:r>
    </w:p>
    <w:p w:rsidR="00277B0F" w:rsidRPr="005A3C27" w:rsidRDefault="00277B0F" w:rsidP="00277B0F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 xml:space="preserve">4.3. Критерии оценки работ участников конкурса: 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 xml:space="preserve">соответствие заявленной теме конкурса; 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полнота раскрытия темы;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качество исполнения конкурсной работы;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оригинальность замысла;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композиционное и цветовое решение;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 xml:space="preserve">сложность и мастерство выполнения работы; 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Cs w:val="28"/>
        </w:rPr>
      </w:pPr>
      <w:r w:rsidRPr="00EC2292">
        <w:rPr>
          <w:rFonts w:eastAsia="Calibri"/>
          <w:bCs/>
          <w:sz w:val="28"/>
          <w:szCs w:val="28"/>
        </w:rPr>
        <w:t xml:space="preserve">владение выбранной </w:t>
      </w:r>
      <w:r w:rsidRPr="00277B0F">
        <w:rPr>
          <w:rFonts w:eastAsia="Calibri"/>
          <w:bCs/>
          <w:sz w:val="28"/>
          <w:szCs w:val="28"/>
        </w:rPr>
        <w:t>техникой.</w:t>
      </w:r>
    </w:p>
    <w:p w:rsidR="00277B0F" w:rsidRPr="005A3C27" w:rsidRDefault="00277B0F" w:rsidP="00277B0F">
      <w:pPr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 xml:space="preserve">4.4.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277B0F" w:rsidRPr="005A3C27" w:rsidRDefault="00277B0F" w:rsidP="00277B0F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spacing w:val="-2"/>
          <w:szCs w:val="28"/>
        </w:rPr>
        <w:lastRenderedPageBreak/>
        <w:t>4.5.</w:t>
      </w:r>
      <w:r w:rsidRPr="005A3C27">
        <w:rPr>
          <w:rFonts w:eastAsia="Calibri"/>
          <w:bCs/>
          <w:spacing w:val="-2"/>
          <w:szCs w:val="28"/>
        </w:rPr>
        <w:tab/>
      </w:r>
      <w:r w:rsidRPr="005A3C27">
        <w:rPr>
          <w:rFonts w:eastAsia="Calibri"/>
          <w:bCs/>
          <w:iCs/>
          <w:spacing w:val="-2"/>
          <w:szCs w:val="28"/>
        </w:rPr>
        <w:t>Итоги голосования и решение жюри фиксируются в соответствующем</w:t>
      </w:r>
      <w:r w:rsidRPr="005A3C27">
        <w:rPr>
          <w:rFonts w:eastAsia="Calibri"/>
          <w:bCs/>
          <w:iCs/>
          <w:szCs w:val="28"/>
        </w:rPr>
        <w:t xml:space="preserve"> протоколе. </w:t>
      </w:r>
    </w:p>
    <w:p w:rsidR="00277B0F" w:rsidRPr="005A3C27" w:rsidRDefault="00277B0F" w:rsidP="00277B0F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</w:p>
    <w:p w:rsidR="00277B0F" w:rsidRPr="00AE10DC" w:rsidRDefault="00277B0F" w:rsidP="00AE10DC">
      <w:pPr>
        <w:tabs>
          <w:tab w:val="left" w:pos="284"/>
          <w:tab w:val="left" w:pos="426"/>
        </w:tabs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5. Контактные данные и телефон исполнителя конкурса</w:t>
      </w:r>
    </w:p>
    <w:p w:rsidR="00AE10DC" w:rsidRDefault="00AE10DC" w:rsidP="00AB6C67">
      <w:pPr>
        <w:jc w:val="both"/>
        <w:rPr>
          <w:bCs/>
          <w:szCs w:val="28"/>
        </w:rPr>
      </w:pPr>
      <w:r w:rsidRPr="00AE10DC">
        <w:rPr>
          <w:bCs/>
          <w:szCs w:val="28"/>
          <w:u w:val="single"/>
        </w:rPr>
        <w:t>163502, Архангельская область, Приморский район, поселок Уемский, улица Заводская, дом 7,  Музей народных промыслов и ремёсел Приморья</w:t>
      </w:r>
      <w:r>
        <w:rPr>
          <w:bCs/>
          <w:szCs w:val="28"/>
        </w:rPr>
        <w:t>.</w:t>
      </w:r>
    </w:p>
    <w:p w:rsidR="00AE10DC" w:rsidRPr="00AE10DC" w:rsidRDefault="00AE10DC" w:rsidP="00AE10DC">
      <w:pPr>
        <w:jc w:val="both"/>
        <w:rPr>
          <w:bCs/>
          <w:szCs w:val="28"/>
        </w:rPr>
      </w:pPr>
      <w:r>
        <w:rPr>
          <w:bCs/>
          <w:szCs w:val="28"/>
        </w:rPr>
        <w:t>Э</w:t>
      </w:r>
      <w:r w:rsidRPr="00AE10DC">
        <w:rPr>
          <w:bCs/>
          <w:szCs w:val="28"/>
        </w:rPr>
        <w:t>лектронн</w:t>
      </w:r>
      <w:r>
        <w:rPr>
          <w:bCs/>
          <w:szCs w:val="28"/>
        </w:rPr>
        <w:t>ая почта</w:t>
      </w:r>
      <w:r w:rsidRPr="00AE10DC">
        <w:rPr>
          <w:bCs/>
          <w:szCs w:val="28"/>
        </w:rPr>
        <w:t xml:space="preserve">: </w:t>
      </w:r>
      <w:hyperlink r:id="rId9" w:history="1">
        <w:r w:rsidRPr="00AE10DC">
          <w:rPr>
            <w:rStyle w:val="ab"/>
            <w:bCs/>
            <w:szCs w:val="28"/>
          </w:rPr>
          <w:t>promysly_prim@mail.ru</w:t>
        </w:r>
      </w:hyperlink>
    </w:p>
    <w:p w:rsidR="00277B0F" w:rsidRDefault="00AE10DC" w:rsidP="00277B0F">
      <w:pPr>
        <w:jc w:val="both"/>
        <w:rPr>
          <w:bCs/>
          <w:szCs w:val="28"/>
        </w:rPr>
      </w:pPr>
      <w:r w:rsidRPr="00AE10DC">
        <w:rPr>
          <w:bCs/>
          <w:szCs w:val="28"/>
        </w:rPr>
        <w:t xml:space="preserve">Контактный телефон: +7 (8182) 60 28 06. </w:t>
      </w:r>
    </w:p>
    <w:p w:rsidR="00277B0F" w:rsidRDefault="00277B0F" w:rsidP="00277B0F">
      <w:pPr>
        <w:jc w:val="both"/>
        <w:rPr>
          <w:bCs/>
          <w:szCs w:val="28"/>
        </w:rPr>
      </w:pPr>
    </w:p>
    <w:p w:rsidR="00AE10DC" w:rsidRPr="00E94272" w:rsidRDefault="00AE10DC" w:rsidP="00AE10DC">
      <w:pPr>
        <w:pStyle w:val="a9"/>
        <w:ind w:firstLine="567"/>
        <w:jc w:val="both"/>
        <w:rPr>
          <w:b/>
          <w:i/>
          <w:sz w:val="28"/>
          <w:szCs w:val="28"/>
        </w:rPr>
      </w:pPr>
      <w:r w:rsidRPr="00E94272">
        <w:rPr>
          <w:b/>
          <w:i/>
          <w:sz w:val="28"/>
          <w:szCs w:val="28"/>
        </w:rPr>
        <w:t>Координаторы Конкурса:</w:t>
      </w:r>
    </w:p>
    <w:p w:rsidR="00AE10DC" w:rsidRPr="00E94272" w:rsidRDefault="00AE10DC" w:rsidP="00AE10DC">
      <w:pPr>
        <w:pStyle w:val="a9"/>
        <w:numPr>
          <w:ilvl w:val="0"/>
          <w:numId w:val="9"/>
        </w:numPr>
        <w:tabs>
          <w:tab w:val="left" w:pos="0"/>
          <w:tab w:val="left" w:pos="993"/>
        </w:tabs>
        <w:ind w:left="0" w:firstLine="360"/>
        <w:jc w:val="both"/>
        <w:rPr>
          <w:sz w:val="28"/>
          <w:szCs w:val="28"/>
        </w:rPr>
      </w:pPr>
      <w:r w:rsidRPr="00E94272">
        <w:rPr>
          <w:sz w:val="28"/>
          <w:szCs w:val="28"/>
        </w:rPr>
        <w:t>Фадеева Татьяна Викторовна, методист;</w:t>
      </w:r>
    </w:p>
    <w:p w:rsidR="00AE10DC" w:rsidRPr="00E94272" w:rsidRDefault="00AE10DC" w:rsidP="00AE10DC">
      <w:pPr>
        <w:pStyle w:val="a9"/>
        <w:numPr>
          <w:ilvl w:val="0"/>
          <w:numId w:val="9"/>
        </w:numPr>
        <w:tabs>
          <w:tab w:val="left" w:pos="0"/>
          <w:tab w:val="left" w:pos="993"/>
        </w:tabs>
        <w:ind w:left="0" w:firstLine="360"/>
        <w:jc w:val="both"/>
        <w:rPr>
          <w:sz w:val="28"/>
          <w:szCs w:val="28"/>
        </w:rPr>
      </w:pPr>
      <w:r w:rsidRPr="00E94272">
        <w:rPr>
          <w:sz w:val="28"/>
          <w:szCs w:val="28"/>
        </w:rPr>
        <w:t>Чебыкина Настасья Владимировна, научный сотрудник.</w:t>
      </w:r>
    </w:p>
    <w:p w:rsidR="00277B0F" w:rsidRPr="00E94272" w:rsidRDefault="00277B0F" w:rsidP="00277B0F">
      <w:pPr>
        <w:jc w:val="both"/>
        <w:rPr>
          <w:bCs/>
          <w:szCs w:val="28"/>
        </w:rPr>
      </w:pPr>
    </w:p>
    <w:p w:rsidR="00277B0F" w:rsidRPr="00E94272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AE4EE1" w:rsidRDefault="00AE4EE1" w:rsidP="00277B0F">
      <w:pPr>
        <w:jc w:val="both"/>
        <w:rPr>
          <w:bCs/>
          <w:szCs w:val="28"/>
        </w:rPr>
      </w:pPr>
    </w:p>
    <w:p w:rsidR="00AE4EE1" w:rsidRDefault="00AE4EE1" w:rsidP="00277B0F">
      <w:pPr>
        <w:jc w:val="both"/>
        <w:rPr>
          <w:bCs/>
          <w:szCs w:val="28"/>
        </w:rPr>
      </w:pPr>
    </w:p>
    <w:p w:rsidR="00AE4EE1" w:rsidRDefault="00AE4EE1" w:rsidP="00277B0F">
      <w:pPr>
        <w:jc w:val="both"/>
        <w:rPr>
          <w:bCs/>
          <w:szCs w:val="28"/>
        </w:rPr>
      </w:pPr>
    </w:p>
    <w:p w:rsidR="00AE4EE1" w:rsidRDefault="00AE4EE1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ind w:left="4820"/>
        <w:jc w:val="center"/>
        <w:rPr>
          <w:bCs/>
          <w:szCs w:val="28"/>
        </w:rPr>
      </w:pPr>
      <w:r w:rsidRPr="00277B0F">
        <w:rPr>
          <w:bCs/>
          <w:szCs w:val="28"/>
        </w:rPr>
        <w:lastRenderedPageBreak/>
        <w:t>Приложение № 1</w:t>
      </w:r>
    </w:p>
    <w:p w:rsidR="00FF5042" w:rsidRDefault="00277B0F" w:rsidP="00FF5042">
      <w:pPr>
        <w:ind w:left="4820"/>
        <w:jc w:val="center"/>
        <w:rPr>
          <w:bCs/>
          <w:szCs w:val="28"/>
        </w:rPr>
      </w:pPr>
      <w:r w:rsidRPr="00277B0F">
        <w:rPr>
          <w:bCs/>
          <w:szCs w:val="28"/>
        </w:rPr>
        <w:t xml:space="preserve">к Положению о проведении </w:t>
      </w:r>
    </w:p>
    <w:p w:rsidR="00277B0F" w:rsidRDefault="00FF5042" w:rsidP="00FF5042">
      <w:pPr>
        <w:ind w:left="4820"/>
        <w:jc w:val="center"/>
        <w:rPr>
          <w:bCs/>
          <w:szCs w:val="28"/>
        </w:rPr>
      </w:pPr>
      <w:r w:rsidRPr="00FF5042">
        <w:rPr>
          <w:bCs/>
          <w:szCs w:val="28"/>
        </w:rPr>
        <w:t>районного конкурса художественного творчества «За компасом-маточкой»,</w:t>
      </w:r>
      <w:r w:rsidRPr="00FF5042">
        <w:rPr>
          <w:b/>
          <w:bCs/>
          <w:szCs w:val="28"/>
        </w:rPr>
        <w:t xml:space="preserve"> </w:t>
      </w:r>
      <w:r w:rsidRPr="00FF5042">
        <w:rPr>
          <w:bCs/>
          <w:szCs w:val="28"/>
        </w:rPr>
        <w:t>посвящённого 70-летию со дня рождения звонаря и сказочника Ивана Данилова</w:t>
      </w:r>
    </w:p>
    <w:p w:rsidR="009B4A58" w:rsidRDefault="009B4A58" w:rsidP="00FF5042">
      <w:pPr>
        <w:ind w:left="4820"/>
        <w:jc w:val="center"/>
        <w:rPr>
          <w:bCs/>
          <w:szCs w:val="28"/>
        </w:rPr>
      </w:pPr>
    </w:p>
    <w:p w:rsidR="009B4A58" w:rsidRPr="00FF5042" w:rsidRDefault="009B4A58" w:rsidP="00FF5042">
      <w:pPr>
        <w:ind w:left="4820"/>
        <w:jc w:val="center"/>
        <w:rPr>
          <w:bCs/>
          <w:szCs w:val="28"/>
        </w:rPr>
      </w:pPr>
    </w:p>
    <w:p w:rsidR="00277B0F" w:rsidRPr="00277B0F" w:rsidRDefault="00277B0F" w:rsidP="00FF5042">
      <w:pPr>
        <w:jc w:val="center"/>
        <w:rPr>
          <w:b/>
          <w:bCs/>
          <w:szCs w:val="28"/>
        </w:rPr>
      </w:pPr>
      <w:r w:rsidRPr="00277B0F">
        <w:rPr>
          <w:b/>
          <w:bCs/>
          <w:szCs w:val="28"/>
        </w:rPr>
        <w:t>ЗАЯВКА</w:t>
      </w:r>
    </w:p>
    <w:p w:rsidR="00AE4EE1" w:rsidRDefault="00277B0F" w:rsidP="00FF5042">
      <w:pPr>
        <w:jc w:val="center"/>
        <w:rPr>
          <w:b/>
          <w:bCs/>
          <w:szCs w:val="28"/>
        </w:rPr>
      </w:pPr>
      <w:r w:rsidRPr="00277B0F">
        <w:rPr>
          <w:b/>
          <w:bCs/>
          <w:szCs w:val="28"/>
        </w:rPr>
        <w:t xml:space="preserve">на участие в </w:t>
      </w:r>
      <w:r w:rsidR="00FF5042" w:rsidRPr="00FF5042">
        <w:rPr>
          <w:b/>
          <w:bCs/>
          <w:szCs w:val="28"/>
        </w:rPr>
        <w:t>районно</w:t>
      </w:r>
      <w:r w:rsidR="00FF5042">
        <w:rPr>
          <w:b/>
          <w:bCs/>
          <w:szCs w:val="28"/>
        </w:rPr>
        <w:t>м</w:t>
      </w:r>
      <w:r w:rsidR="00FF5042" w:rsidRPr="00FF5042">
        <w:rPr>
          <w:b/>
          <w:bCs/>
          <w:szCs w:val="28"/>
        </w:rPr>
        <w:t xml:space="preserve"> конкурс</w:t>
      </w:r>
      <w:r w:rsidR="00FF5042">
        <w:rPr>
          <w:b/>
          <w:bCs/>
          <w:szCs w:val="28"/>
        </w:rPr>
        <w:t>е</w:t>
      </w:r>
      <w:r w:rsidR="00FF5042" w:rsidRPr="00FF5042">
        <w:rPr>
          <w:b/>
          <w:bCs/>
          <w:szCs w:val="28"/>
        </w:rPr>
        <w:t xml:space="preserve"> </w:t>
      </w:r>
      <w:r w:rsidR="00FF5042">
        <w:rPr>
          <w:b/>
          <w:bCs/>
          <w:szCs w:val="28"/>
        </w:rPr>
        <w:t xml:space="preserve">художественного </w:t>
      </w:r>
      <w:r w:rsidR="00FF5042" w:rsidRPr="00FF5042">
        <w:rPr>
          <w:b/>
          <w:bCs/>
          <w:szCs w:val="28"/>
        </w:rPr>
        <w:t xml:space="preserve">творчества </w:t>
      </w:r>
      <w:r w:rsidR="00AE4EE1">
        <w:rPr>
          <w:b/>
          <w:bCs/>
          <w:szCs w:val="28"/>
        </w:rPr>
        <w:br/>
      </w:r>
      <w:r w:rsidR="00FF5042" w:rsidRPr="00FF5042">
        <w:rPr>
          <w:b/>
          <w:bCs/>
          <w:szCs w:val="28"/>
        </w:rPr>
        <w:t xml:space="preserve">«За компасом-маточкой», </w:t>
      </w:r>
    </w:p>
    <w:p w:rsidR="00277B0F" w:rsidRPr="00AE4EE1" w:rsidRDefault="00FF5042" w:rsidP="00FF5042">
      <w:pPr>
        <w:jc w:val="center"/>
        <w:rPr>
          <w:bCs/>
          <w:szCs w:val="28"/>
        </w:rPr>
      </w:pPr>
      <w:r w:rsidRPr="00AE4EE1">
        <w:rPr>
          <w:bCs/>
          <w:szCs w:val="28"/>
        </w:rPr>
        <w:t xml:space="preserve">посвящённого </w:t>
      </w:r>
      <w:r w:rsidR="00AB6C67" w:rsidRPr="00AE4EE1">
        <w:rPr>
          <w:bCs/>
          <w:szCs w:val="28"/>
        </w:rPr>
        <w:br/>
      </w:r>
      <w:r w:rsidRPr="00AE4EE1">
        <w:rPr>
          <w:bCs/>
          <w:szCs w:val="28"/>
        </w:rPr>
        <w:t>70-летию со дня рождения звонаря и сказочника Ивана Данилова</w:t>
      </w:r>
    </w:p>
    <w:p w:rsidR="00277B0F" w:rsidRPr="00277B0F" w:rsidRDefault="00277B0F" w:rsidP="00277B0F">
      <w:pPr>
        <w:jc w:val="both"/>
        <w:rPr>
          <w:b/>
          <w:bCs/>
          <w:szCs w:val="28"/>
        </w:rPr>
      </w:pPr>
    </w:p>
    <w:p w:rsidR="00303785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 xml:space="preserve">1. Полное название организации, почтовый </w:t>
      </w:r>
      <w:r w:rsidR="00303785">
        <w:rPr>
          <w:bCs/>
          <w:szCs w:val="28"/>
        </w:rPr>
        <w:t>адрес, контактные телефоны.</w:t>
      </w:r>
    </w:p>
    <w:p w:rsidR="00277B0F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>2. Список участников конкурса:</w:t>
      </w:r>
    </w:p>
    <w:p w:rsidR="00277B0F" w:rsidRPr="00277B0F" w:rsidRDefault="00277B0F" w:rsidP="00277B0F">
      <w:pPr>
        <w:jc w:val="both"/>
        <w:rPr>
          <w:bCs/>
          <w:szCs w:val="28"/>
        </w:rPr>
      </w:pPr>
    </w:p>
    <w:tbl>
      <w:tblPr>
        <w:tblW w:w="4583" w:type="pct"/>
        <w:jc w:val="center"/>
        <w:tblLook w:val="0000" w:firstRow="0" w:lastRow="0" w:firstColumn="0" w:lastColumn="0" w:noHBand="0" w:noVBand="0"/>
      </w:tblPr>
      <w:tblGrid>
        <w:gridCol w:w="875"/>
        <w:gridCol w:w="2404"/>
        <w:gridCol w:w="1274"/>
        <w:gridCol w:w="1679"/>
        <w:gridCol w:w="2593"/>
      </w:tblGrid>
      <w:tr w:rsidR="00277B0F" w:rsidRPr="00277B0F" w:rsidTr="00D33C1D">
        <w:trPr>
          <w:jc w:val="center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 xml:space="preserve">№ </w:t>
            </w:r>
          </w:p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п/п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Ф.И.</w:t>
            </w:r>
          </w:p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Название</w:t>
            </w:r>
          </w:p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Ф.И.О. преподавателя</w:t>
            </w:r>
          </w:p>
        </w:tc>
      </w:tr>
      <w:tr w:rsidR="00277B0F" w:rsidRPr="00277B0F" w:rsidTr="00D33C1D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</w:tr>
      <w:tr w:rsidR="00277B0F" w:rsidRPr="00277B0F" w:rsidTr="00D33C1D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</w:tr>
      <w:tr w:rsidR="00277B0F" w:rsidRPr="00277B0F" w:rsidTr="00D33C1D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</w:tr>
      <w:tr w:rsidR="00277B0F" w:rsidRPr="00277B0F" w:rsidTr="00D33C1D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  <w:bottom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</w:tr>
    </w:tbl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>Дата заполнения заявки ___________________________</w:t>
      </w: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>Подпись руководителя</w:t>
      </w:r>
    </w:p>
    <w:p w:rsidR="00277B0F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>направляющего учреждения _____________________________________</w:t>
      </w: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  <w:sectPr w:rsidR="00277B0F" w:rsidRPr="00277B0F" w:rsidSect="00D847D2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ind w:left="4820"/>
        <w:jc w:val="center"/>
        <w:rPr>
          <w:bCs/>
          <w:szCs w:val="28"/>
        </w:rPr>
      </w:pPr>
      <w:r w:rsidRPr="00277B0F">
        <w:rPr>
          <w:bCs/>
          <w:szCs w:val="28"/>
        </w:rPr>
        <w:t>Приложение № 2</w:t>
      </w:r>
    </w:p>
    <w:p w:rsidR="00FF5042" w:rsidRDefault="00277B0F" w:rsidP="00FF5042">
      <w:pPr>
        <w:ind w:left="4820"/>
        <w:jc w:val="center"/>
        <w:rPr>
          <w:bCs/>
          <w:szCs w:val="28"/>
        </w:rPr>
      </w:pPr>
      <w:r w:rsidRPr="00277B0F">
        <w:rPr>
          <w:bCs/>
          <w:szCs w:val="28"/>
        </w:rPr>
        <w:t xml:space="preserve">к Положению </w:t>
      </w:r>
      <w:r w:rsidR="00FF5042" w:rsidRPr="00277B0F">
        <w:rPr>
          <w:bCs/>
          <w:szCs w:val="28"/>
        </w:rPr>
        <w:t xml:space="preserve">о проведении </w:t>
      </w:r>
    </w:p>
    <w:p w:rsidR="00FF5042" w:rsidRPr="00FF5042" w:rsidRDefault="00FF5042" w:rsidP="00FF5042">
      <w:pPr>
        <w:ind w:left="4820"/>
        <w:jc w:val="center"/>
        <w:rPr>
          <w:bCs/>
          <w:szCs w:val="28"/>
        </w:rPr>
      </w:pPr>
      <w:r w:rsidRPr="00FF5042">
        <w:rPr>
          <w:bCs/>
          <w:szCs w:val="28"/>
        </w:rPr>
        <w:t>районного конкурса художественного т</w:t>
      </w:r>
      <w:r w:rsidR="00AE4EE1">
        <w:rPr>
          <w:bCs/>
          <w:szCs w:val="28"/>
        </w:rPr>
        <w:t>ворчества «За компасом-маточкой</w:t>
      </w:r>
      <w:bookmarkStart w:id="0" w:name="_GoBack"/>
      <w:bookmarkEnd w:id="0"/>
      <w:r w:rsidRPr="00FF5042">
        <w:rPr>
          <w:bCs/>
          <w:szCs w:val="28"/>
        </w:rPr>
        <w:t>»,</w:t>
      </w:r>
      <w:r w:rsidRPr="00FF5042">
        <w:rPr>
          <w:b/>
          <w:bCs/>
          <w:szCs w:val="28"/>
        </w:rPr>
        <w:t xml:space="preserve"> </w:t>
      </w:r>
      <w:r w:rsidRPr="00FF5042">
        <w:rPr>
          <w:bCs/>
          <w:szCs w:val="28"/>
        </w:rPr>
        <w:t>посвящённого 70-летию со дня рождения звонаря и сказочника Ивана Данилова</w:t>
      </w:r>
    </w:p>
    <w:p w:rsidR="00277B0F" w:rsidRPr="00277B0F" w:rsidRDefault="00277B0F" w:rsidP="00277B0F">
      <w:pPr>
        <w:ind w:left="4820"/>
        <w:jc w:val="center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РАЗРЕШЕНИЕ</w:t>
      </w: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обработку персональных данных</w:t>
      </w:r>
    </w:p>
    <w:p w:rsidR="00C32EC6" w:rsidRDefault="00C32EC6" w:rsidP="00C32EC6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</w:t>
      </w: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(Фамилия, имя, отчество участника или законного представителя)</w:t>
      </w:r>
    </w:p>
    <w:p w:rsidR="00C32EC6" w:rsidRDefault="00C32EC6" w:rsidP="00C32EC6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(Адрес места регистрации с индексом)</w:t>
      </w:r>
    </w:p>
    <w:p w:rsidR="00C32EC6" w:rsidRDefault="00C32EC6" w:rsidP="00C32EC6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(Паспорт: серия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выдан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когда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кем)</w:t>
      </w:r>
    </w:p>
    <w:p w:rsidR="00C32EC6" w:rsidRDefault="00C32EC6" w:rsidP="00C32EC6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32EC6" w:rsidRDefault="00C32EC6" w:rsidP="00C32EC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Даю согласие на обработку моих конкурсных материалов /моего ребёнка. Соглашаюсь с тем, что представленные материалы могут быть использованы организаторами конкурса для размещения в различных изданиях, на официальном сайте МБУ «Музей народных промыслов и ремесел Приморья», иных источниках без дополнительного согласия и без уплаты какого-либо вознаграждения.</w:t>
      </w:r>
    </w:p>
    <w:p w:rsidR="00C32EC6" w:rsidRDefault="00C32EC6" w:rsidP="00C32EC6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C32EC6" w:rsidRDefault="00C32EC6" w:rsidP="00C32EC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C32EC6" w:rsidRDefault="00C32EC6" w:rsidP="00C32EC6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(участник/законный представитель, подпись, фамилия, инициалы)</w:t>
      </w:r>
    </w:p>
    <w:p w:rsidR="00C32EC6" w:rsidRDefault="00C32EC6" w:rsidP="00C32EC6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2EC6" w:rsidRDefault="00C32EC6" w:rsidP="00C32EC6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2EC6" w:rsidRDefault="00C32EC6" w:rsidP="00C32EC6">
      <w:pPr>
        <w:pStyle w:val="Standard"/>
        <w:spacing w:after="0" w:line="240" w:lineRule="auto"/>
        <w:ind w:firstLine="567"/>
      </w:pPr>
      <w:r>
        <w:rPr>
          <w:rFonts w:ascii="Times New Roman" w:eastAsia="Calibri" w:hAnsi="Times New Roman" w:cs="Times New Roman"/>
          <w:sz w:val="26"/>
          <w:szCs w:val="26"/>
        </w:rPr>
        <w:t>«____»___________20____ г.</w:t>
      </w: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5A3C27" w:rsidRDefault="00277B0F" w:rsidP="00277B0F">
      <w:pPr>
        <w:jc w:val="both"/>
        <w:rPr>
          <w:bCs/>
          <w:szCs w:val="28"/>
        </w:rPr>
      </w:pPr>
    </w:p>
    <w:p w:rsidR="003950EE" w:rsidRPr="00AB6C67" w:rsidRDefault="003950EE" w:rsidP="00AB6C67">
      <w:pPr>
        <w:jc w:val="center"/>
        <w:rPr>
          <w:szCs w:val="28"/>
        </w:rPr>
        <w:sectPr w:rsidR="003950EE" w:rsidRPr="00AB6C67" w:rsidSect="00D847D2">
          <w:headerReference w:type="default" r:id="rId10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601146" w:rsidRPr="00427CFB" w:rsidRDefault="00601146" w:rsidP="00AB6C67">
      <w:pPr>
        <w:rPr>
          <w:rFonts w:ascii="Cuprum" w:hAnsi="Cuprum"/>
          <w:szCs w:val="28"/>
        </w:rPr>
      </w:pPr>
    </w:p>
    <w:sectPr w:rsidR="00601146" w:rsidRPr="00427CFB" w:rsidSect="00AB6C67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E4" w:rsidRDefault="003D4CE4" w:rsidP="003C35ED">
      <w:r>
        <w:separator/>
      </w:r>
    </w:p>
  </w:endnote>
  <w:endnote w:type="continuationSeparator" w:id="0">
    <w:p w:rsidR="003D4CE4" w:rsidRDefault="003D4CE4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E4" w:rsidRDefault="003D4CE4" w:rsidP="003C35ED">
      <w:r>
        <w:separator/>
      </w:r>
    </w:p>
  </w:footnote>
  <w:footnote w:type="continuationSeparator" w:id="0">
    <w:p w:rsidR="003D4CE4" w:rsidRDefault="003D4CE4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274167"/>
      <w:docPartObj>
        <w:docPartGallery w:val="Page Numbers (Top of Page)"/>
        <w:docPartUnique/>
      </w:docPartObj>
    </w:sdtPr>
    <w:sdtEndPr/>
    <w:sdtContent>
      <w:p w:rsidR="00D847D2" w:rsidRDefault="00046CC6" w:rsidP="00550C17">
        <w:pPr>
          <w:pStyle w:val="a5"/>
          <w:jc w:val="center"/>
        </w:pPr>
        <w:r>
          <w:fldChar w:fldCharType="begin"/>
        </w:r>
        <w:r w:rsidR="003C35ED">
          <w:instrText>PAGE   \* MERGEFORMAT</w:instrText>
        </w:r>
        <w:r>
          <w:fldChar w:fldCharType="separate"/>
        </w:r>
        <w:r w:rsidR="00C32EC6">
          <w:rPr>
            <w:noProof/>
          </w:rPr>
          <w:t>6</w:t>
        </w:r>
        <w:r>
          <w:fldChar w:fldCharType="end"/>
        </w:r>
      </w:p>
      <w:p w:rsidR="003C35ED" w:rsidRDefault="003D4CE4" w:rsidP="00550C17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EE" w:rsidRDefault="00046CC6" w:rsidP="00550C17">
    <w:pPr>
      <w:pStyle w:val="a5"/>
      <w:jc w:val="center"/>
      <w:rPr>
        <w:noProof/>
      </w:rPr>
    </w:pPr>
    <w:r>
      <w:fldChar w:fldCharType="begin"/>
    </w:r>
    <w:r w:rsidR="003B3D83">
      <w:instrText>PAGE   \* MERGEFORMAT</w:instrText>
    </w:r>
    <w:r>
      <w:fldChar w:fldCharType="separate"/>
    </w:r>
    <w:r w:rsidR="00753B87">
      <w:rPr>
        <w:noProof/>
      </w:rPr>
      <w:t>2</w:t>
    </w:r>
    <w:r>
      <w:rPr>
        <w:noProof/>
      </w:rPr>
      <w:fldChar w:fldCharType="end"/>
    </w:r>
  </w:p>
  <w:p w:rsidR="00427CFB" w:rsidRDefault="00427CFB" w:rsidP="00550C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380"/>
    <w:multiLevelType w:val="hybridMultilevel"/>
    <w:tmpl w:val="245EA2A8"/>
    <w:lvl w:ilvl="0" w:tplc="7354EE6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771230"/>
    <w:multiLevelType w:val="multilevel"/>
    <w:tmpl w:val="C464E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3" w15:restartNumberingAfterBreak="0">
    <w:nsid w:val="37B43404"/>
    <w:multiLevelType w:val="multilevel"/>
    <w:tmpl w:val="512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8686B"/>
    <w:multiLevelType w:val="hybridMultilevel"/>
    <w:tmpl w:val="288016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29612AF"/>
    <w:multiLevelType w:val="multilevel"/>
    <w:tmpl w:val="B120B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46"/>
    <w:rsid w:val="000115F0"/>
    <w:rsid w:val="00046CC6"/>
    <w:rsid w:val="00067460"/>
    <w:rsid w:val="000C31CB"/>
    <w:rsid w:val="00104621"/>
    <w:rsid w:val="001201F6"/>
    <w:rsid w:val="00125C28"/>
    <w:rsid w:val="00134B43"/>
    <w:rsid w:val="001D0D7F"/>
    <w:rsid w:val="001D68E5"/>
    <w:rsid w:val="001E6C05"/>
    <w:rsid w:val="001F2B96"/>
    <w:rsid w:val="00207252"/>
    <w:rsid w:val="0021322A"/>
    <w:rsid w:val="002504FC"/>
    <w:rsid w:val="00257AC1"/>
    <w:rsid w:val="00264EAA"/>
    <w:rsid w:val="00273FDB"/>
    <w:rsid w:val="00277B0F"/>
    <w:rsid w:val="00303785"/>
    <w:rsid w:val="003456DC"/>
    <w:rsid w:val="00362C02"/>
    <w:rsid w:val="00362E48"/>
    <w:rsid w:val="00363704"/>
    <w:rsid w:val="003950EE"/>
    <w:rsid w:val="003B3D83"/>
    <w:rsid w:val="003C35ED"/>
    <w:rsid w:val="003D0505"/>
    <w:rsid w:val="003D4CE4"/>
    <w:rsid w:val="003E3C46"/>
    <w:rsid w:val="00405006"/>
    <w:rsid w:val="004108D6"/>
    <w:rsid w:val="00415ED3"/>
    <w:rsid w:val="00427CFB"/>
    <w:rsid w:val="004303DA"/>
    <w:rsid w:val="00435840"/>
    <w:rsid w:val="004414F5"/>
    <w:rsid w:val="00444429"/>
    <w:rsid w:val="004914DC"/>
    <w:rsid w:val="004C111B"/>
    <w:rsid w:val="004E5060"/>
    <w:rsid w:val="00503447"/>
    <w:rsid w:val="0053308A"/>
    <w:rsid w:val="00550C17"/>
    <w:rsid w:val="00563AC9"/>
    <w:rsid w:val="005A3C27"/>
    <w:rsid w:val="005B2BC9"/>
    <w:rsid w:val="005F34A6"/>
    <w:rsid w:val="00601146"/>
    <w:rsid w:val="00612419"/>
    <w:rsid w:val="00675200"/>
    <w:rsid w:val="00677F68"/>
    <w:rsid w:val="006859C3"/>
    <w:rsid w:val="00693D69"/>
    <w:rsid w:val="006A25CE"/>
    <w:rsid w:val="006F7667"/>
    <w:rsid w:val="007521AC"/>
    <w:rsid w:val="00753504"/>
    <w:rsid w:val="00753B87"/>
    <w:rsid w:val="00783CDA"/>
    <w:rsid w:val="00786B7D"/>
    <w:rsid w:val="007927A7"/>
    <w:rsid w:val="007A12EA"/>
    <w:rsid w:val="007A22BE"/>
    <w:rsid w:val="007C416D"/>
    <w:rsid w:val="007D67C6"/>
    <w:rsid w:val="00822A89"/>
    <w:rsid w:val="0082526B"/>
    <w:rsid w:val="00833DF0"/>
    <w:rsid w:val="008C7DD3"/>
    <w:rsid w:val="008F5971"/>
    <w:rsid w:val="00937D65"/>
    <w:rsid w:val="00957170"/>
    <w:rsid w:val="00984763"/>
    <w:rsid w:val="00995CCC"/>
    <w:rsid w:val="009A3FF8"/>
    <w:rsid w:val="009B4A58"/>
    <w:rsid w:val="009B4DA1"/>
    <w:rsid w:val="009E0828"/>
    <w:rsid w:val="009F2DA7"/>
    <w:rsid w:val="009F657D"/>
    <w:rsid w:val="00A22382"/>
    <w:rsid w:val="00A24295"/>
    <w:rsid w:val="00AB3F4E"/>
    <w:rsid w:val="00AB6C67"/>
    <w:rsid w:val="00AE10DC"/>
    <w:rsid w:val="00AE4EE1"/>
    <w:rsid w:val="00B03049"/>
    <w:rsid w:val="00B13E70"/>
    <w:rsid w:val="00B17A44"/>
    <w:rsid w:val="00B33F87"/>
    <w:rsid w:val="00B34226"/>
    <w:rsid w:val="00B46528"/>
    <w:rsid w:val="00B54A30"/>
    <w:rsid w:val="00B618E8"/>
    <w:rsid w:val="00BE0EB1"/>
    <w:rsid w:val="00BE3031"/>
    <w:rsid w:val="00C00CDA"/>
    <w:rsid w:val="00C03978"/>
    <w:rsid w:val="00C14F04"/>
    <w:rsid w:val="00C32EC6"/>
    <w:rsid w:val="00C37D1B"/>
    <w:rsid w:val="00C71518"/>
    <w:rsid w:val="00C95366"/>
    <w:rsid w:val="00CB6258"/>
    <w:rsid w:val="00CE02C5"/>
    <w:rsid w:val="00CE2DB8"/>
    <w:rsid w:val="00D847D2"/>
    <w:rsid w:val="00D86783"/>
    <w:rsid w:val="00DB1751"/>
    <w:rsid w:val="00E300F9"/>
    <w:rsid w:val="00E45071"/>
    <w:rsid w:val="00E571BA"/>
    <w:rsid w:val="00E94272"/>
    <w:rsid w:val="00E94EB7"/>
    <w:rsid w:val="00E96371"/>
    <w:rsid w:val="00EA3E08"/>
    <w:rsid w:val="00EA74B1"/>
    <w:rsid w:val="00EB4D8F"/>
    <w:rsid w:val="00EC2292"/>
    <w:rsid w:val="00EC4445"/>
    <w:rsid w:val="00F65FAE"/>
    <w:rsid w:val="00FD4106"/>
    <w:rsid w:val="00FE3A40"/>
    <w:rsid w:val="00FF4013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6C5EB"/>
  <w15:docId w15:val="{4342C994-3EFF-41FC-B796-AF109581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  <w:style w:type="paragraph" w:styleId="aa">
    <w:name w:val="List Paragraph"/>
    <w:basedOn w:val="a"/>
    <w:qFormat/>
    <w:rsid w:val="00D847D2"/>
    <w:pPr>
      <w:suppressAutoHyphens/>
      <w:ind w:left="720"/>
    </w:pPr>
    <w:rPr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B1751"/>
    <w:rPr>
      <w:color w:val="0000FF"/>
      <w:u w:val="single"/>
    </w:rPr>
  </w:style>
  <w:style w:type="paragraph" w:customStyle="1" w:styleId="Standard">
    <w:name w:val="Standard"/>
    <w:rsid w:val="00753B8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pri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ysly_pr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0D46-2118-4A27-9982-66F19B53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2018-09-18T07:53:00Z</cp:lastPrinted>
  <dcterms:created xsi:type="dcterms:W3CDTF">2022-01-26T13:27:00Z</dcterms:created>
  <dcterms:modified xsi:type="dcterms:W3CDTF">2022-01-31T08:38:00Z</dcterms:modified>
</cp:coreProperties>
</file>